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様式第１１号（第１３条第１項関係）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 xml:space="preserve">                                                       </w:t>
      </w:r>
      <w:r>
        <w:rPr>
          <w:rFonts w:hint="eastAsia" w:ascii="ＭＳ 明朝" w:hAnsi="ＭＳ 明朝" w:eastAsia="ＭＳ 明朝"/>
          <w:color w:val="auto"/>
        </w:rPr>
        <w:t>　令和　</w:t>
      </w:r>
      <w:r>
        <w:rPr>
          <w:rFonts w:hint="eastAsia" w:ascii="ＭＳ 明朝" w:hAnsi="ＭＳ 明朝" w:eastAsia="ＭＳ 明朝"/>
          <w:color w:val="auto"/>
        </w:rPr>
        <w:t xml:space="preserve">  </w:t>
      </w: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　弘前市長　様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 xml:space="preserve">                                                </w:t>
      </w:r>
      <w:r>
        <w:rPr>
          <w:rFonts w:hint="eastAsia" w:ascii="ＭＳ 明朝" w:hAnsi="ＭＳ 明朝" w:eastAsia="ＭＳ 明朝"/>
          <w:color w:val="auto"/>
        </w:rPr>
        <w:t>　住　所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 xml:space="preserve">                                     </w:t>
      </w:r>
      <w:r>
        <w:rPr>
          <w:rFonts w:hint="eastAsia" w:ascii="ＭＳ 明朝" w:hAnsi="ＭＳ 明朝" w:eastAsia="ＭＳ 明朝"/>
          <w:color w:val="auto"/>
        </w:rPr>
        <w:t>補助事業者　（所在地）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</w:rPr>
        <w:t xml:space="preserve">  </w:t>
      </w:r>
      <w:r>
        <w:rPr>
          <w:rFonts w:hint="eastAsia" w:ascii="ＭＳ 明朝" w:hAnsi="ＭＳ 明朝" w:eastAsia="ＭＳ 明朝"/>
          <w:color w:val="auto"/>
        </w:rPr>
        <w:t>氏　名</w:t>
      </w:r>
    </w:p>
    <w:p>
      <w:pPr>
        <w:pStyle w:val="0"/>
        <w:adjustRightInd w:val="1"/>
        <w:spacing w:line="268" w:lineRule="exact"/>
        <w:jc w:val="righ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1"/>
          <w:w w:val="45"/>
          <w:fitText w:val="1050" w:id="1"/>
        </w:rPr>
        <w:t>（名称及び代表者氏名</w:t>
      </w:r>
      <w:r>
        <w:rPr>
          <w:rFonts w:hint="eastAsia" w:ascii="ＭＳ 明朝" w:hAnsi="ＭＳ 明朝" w:eastAsia="ＭＳ 明朝"/>
          <w:color w:val="auto"/>
          <w:spacing w:val="0"/>
          <w:w w:val="45"/>
          <w:fitText w:val="1050" w:id="1"/>
        </w:rPr>
        <w:t>）</w:t>
      </w:r>
      <w:r>
        <w:rPr>
          <w:rFonts w:hint="eastAsia" w:ascii="ＭＳ 明朝" w:hAnsi="ＭＳ 明朝" w:eastAsia="ＭＳ 明朝"/>
          <w:color w:val="auto"/>
        </w:rPr>
        <w:t>　　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　印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jc w:val="center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令和７年度弘前市宿泊税システム整備等補助金請求書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　令和　　年　　月　　日付け弘市税収第　　　号をもって補助金交付額確定の通知を受けた下記補助金について、弘前市会計規則第５４条第１項及び令和７年度弘前市</w:t>
      </w:r>
      <w:r>
        <w:rPr>
          <w:rFonts w:hint="eastAsia" w:ascii="ＭＳ 明朝" w:hAnsi="ＭＳ 明朝" w:eastAsia="ＭＳ 明朝"/>
          <w:color w:val="auto"/>
          <w:highlight w:val="none"/>
        </w:rPr>
        <w:t>宿泊税システム整備等</w:t>
      </w:r>
      <w:r>
        <w:rPr>
          <w:rFonts w:hint="eastAsia" w:ascii="ＭＳ 明朝" w:hAnsi="ＭＳ 明朝" w:eastAsia="ＭＳ 明朝"/>
          <w:color w:val="auto"/>
        </w:rPr>
        <w:t>補助金交付要綱第１３条第１項の規定により、下記のとおり請求します。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jc w:val="center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１　請求金額　　　　　　　</w:t>
      </w:r>
      <w:r>
        <w:rPr>
          <w:rFonts w:hint="eastAsia" w:ascii="ＭＳ 明朝" w:hAnsi="ＭＳ 明朝" w:eastAsia="ＭＳ 明朝"/>
          <w:color w:val="auto"/>
          <w:u w:val="single" w:color="000000"/>
        </w:rPr>
        <w:t xml:space="preserve">                     </w:t>
      </w:r>
      <w:r>
        <w:rPr>
          <w:rFonts w:hint="eastAsia" w:ascii="ＭＳ 明朝" w:hAnsi="ＭＳ 明朝" w:eastAsia="ＭＳ 明朝"/>
          <w:color w:val="auto"/>
          <w:u w:val="single" w:color="000000"/>
        </w:rPr>
        <w:t>円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２　補助金の名称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令和７年度弘前市宿泊税システム整備等補助金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３　補助金の交付確定額　　</w:t>
      </w:r>
      <w:r>
        <w:rPr>
          <w:rFonts w:hint="eastAsia" w:ascii="ＭＳ 明朝" w:hAnsi="ＭＳ 明朝" w:eastAsia="ＭＳ 明朝"/>
          <w:color w:val="auto"/>
          <w:u w:val="single" w:color="000000"/>
        </w:rPr>
        <w:t xml:space="preserve">                     </w:t>
      </w:r>
      <w:r>
        <w:rPr>
          <w:rFonts w:hint="eastAsia" w:ascii="ＭＳ 明朝" w:hAnsi="ＭＳ 明朝" w:eastAsia="ＭＳ 明朝"/>
          <w:color w:val="auto"/>
          <w:u w:val="single" w:color="000000"/>
        </w:rPr>
        <w:t>円</w:t>
      </w: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  <w:spacing w:val="2"/>
        </w:rPr>
        <w:t>４　宿泊施設</w:t>
      </w:r>
    </w:p>
    <w:tbl>
      <w:tblPr>
        <w:tblStyle w:val="18"/>
        <w:tblW w:w="0" w:type="auto"/>
        <w:jc w:val="left"/>
        <w:tblInd w:w="-12" w:type="dxa"/>
        <w:tblLayout w:type="fixed"/>
        <w:tblLook w:firstRow="1" w:lastRow="0" w:firstColumn="1" w:lastColumn="0" w:noHBand="0" w:noVBand="1" w:val="04A0"/>
      </w:tblPr>
      <w:tblGrid>
        <w:gridCol w:w="1530"/>
        <w:gridCol w:w="1923"/>
        <w:gridCol w:w="1683"/>
        <w:gridCol w:w="3271"/>
      </w:tblGrid>
      <w:tr>
        <w:trPr>
          <w:trHeight w:val="392" w:hRule="atLeast"/>
        </w:trPr>
        <w:tc>
          <w:tcPr>
            <w:tcW w:w="15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施設番号</w:t>
            </w:r>
          </w:p>
        </w:tc>
        <w:tc>
          <w:tcPr>
            <w:tcW w:w="192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宿泊施設名</w:t>
            </w:r>
          </w:p>
        </w:tc>
        <w:tc>
          <w:tcPr>
            <w:tcW w:w="327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５　振込口座</w:t>
      </w: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63"/>
        <w:gridCol w:w="427"/>
        <w:gridCol w:w="426"/>
        <w:gridCol w:w="221"/>
        <w:gridCol w:w="205"/>
        <w:gridCol w:w="143"/>
        <w:gridCol w:w="284"/>
        <w:gridCol w:w="64"/>
        <w:gridCol w:w="349"/>
        <w:gridCol w:w="13"/>
        <w:gridCol w:w="335"/>
        <w:gridCol w:w="92"/>
        <w:gridCol w:w="256"/>
        <w:gridCol w:w="170"/>
        <w:gridCol w:w="426"/>
        <w:gridCol w:w="427"/>
        <w:gridCol w:w="426"/>
        <w:gridCol w:w="27"/>
        <w:gridCol w:w="316"/>
        <w:gridCol w:w="84"/>
        <w:gridCol w:w="234"/>
        <w:gridCol w:w="192"/>
        <w:gridCol w:w="126"/>
        <w:gridCol w:w="300"/>
        <w:gridCol w:w="17"/>
        <w:gridCol w:w="318"/>
        <w:gridCol w:w="92"/>
        <w:gridCol w:w="226"/>
        <w:gridCol w:w="200"/>
        <w:gridCol w:w="117"/>
        <w:gridCol w:w="318"/>
      </w:tblGrid>
      <w:tr>
        <w:trPr>
          <w:trHeight w:val="359" w:hRule="atLeast"/>
        </w:trPr>
        <w:tc>
          <w:tcPr>
            <w:tcW w:w="979" w:type="pct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金融機関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88"/>
                <w:sz w:val="16"/>
                <w:fitText w:val="1280" w:id="2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88"/>
                <w:sz w:val="16"/>
                <w:fitText w:val="1280" w:id="2"/>
              </w:rPr>
              <w:t>ゆうちょ銀行以外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"/>
                <w:w w:val="88"/>
                <w:sz w:val="16"/>
                <w:fitText w:val="1280" w:id="2"/>
              </w:rPr>
              <w:t>)</w:t>
            </w:r>
          </w:p>
        </w:tc>
        <w:tc>
          <w:tcPr>
            <w:tcW w:w="1042" w:type="pct"/>
            <w:gridSpan w:val="7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金融機関名</w:t>
            </w:r>
          </w:p>
        </w:tc>
        <w:tc>
          <w:tcPr>
            <w:tcW w:w="2979" w:type="pct"/>
            <w:gridSpan w:val="23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979" w:type="pct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FU明朝体" w:hAnsi="FU明朝体" w:eastAsia="FU明朝体"/>
                <w:color w:val="000000" w:themeColor="text1"/>
                <w:sz w:val="22"/>
              </w:rPr>
            </w:pPr>
          </w:p>
        </w:tc>
        <w:tc>
          <w:tcPr>
            <w:tcW w:w="1042" w:type="pct"/>
            <w:gridSpan w:val="7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支店名</w:t>
            </w:r>
          </w:p>
        </w:tc>
        <w:tc>
          <w:tcPr>
            <w:tcW w:w="2979" w:type="pct"/>
            <w:gridSpan w:val="23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979" w:type="pct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FU明朝体" w:hAnsi="FU明朝体" w:eastAsia="FU明朝体"/>
                <w:color w:val="000000" w:themeColor="text1"/>
                <w:sz w:val="22"/>
              </w:rPr>
            </w:pPr>
          </w:p>
        </w:tc>
        <w:tc>
          <w:tcPr>
            <w:tcW w:w="632" w:type="pct"/>
            <w:gridSpan w:val="3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種別</w:t>
            </w:r>
          </w:p>
        </w:tc>
        <w:tc>
          <w:tcPr>
            <w:tcW w:w="1025" w:type="pct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普通・当座</w:t>
            </w:r>
          </w:p>
        </w:tc>
        <w:tc>
          <w:tcPr>
            <w:tcW w:w="869" w:type="pct"/>
            <w:gridSpan w:val="5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口座番号</w:t>
            </w:r>
          </w:p>
        </w:tc>
        <w:tc>
          <w:tcPr>
            <w:tcW w:w="1495" w:type="pct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</w:tr>
      <w:tr>
        <w:trPr>
          <w:trHeight w:val="719" w:hRule="atLeast"/>
        </w:trPr>
        <w:tc>
          <w:tcPr>
            <w:tcW w:w="979" w:type="pc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ゆうちょ銀行</w:t>
            </w:r>
          </w:p>
        </w:tc>
        <w:tc>
          <w:tcPr>
            <w:tcW w:w="63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記号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５桁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)</w:t>
            </w:r>
          </w:p>
        </w:tc>
        <w:tc>
          <w:tcPr>
            <w:tcW w:w="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2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2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2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869" w:type="pct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番号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８桁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)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979" w:type="pct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口座名義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（カタカナ）</w:t>
            </w: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6" w:hRule="atLeast"/>
        </w:trPr>
        <w:tc>
          <w:tcPr>
            <w:tcW w:w="979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268" w:lineRule="exact"/>
        <w:ind w:firstLine="212" w:firstLineChars="100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備考</w:t>
      </w:r>
    </w:p>
    <w:p>
      <w:pPr>
        <w:pStyle w:val="0"/>
        <w:adjustRightInd w:val="1"/>
        <w:spacing w:line="268" w:lineRule="exact"/>
        <w:ind w:left="636" w:leftChars="200" w:hanging="212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補助事業者が法人その他の団体の場合は、その所在地、名称及び代表者名を記載してください。</w:t>
      </w:r>
    </w:p>
    <w:p>
      <w:pPr>
        <w:pStyle w:val="0"/>
        <w:adjustRightInd w:val="1"/>
        <w:spacing w:line="268" w:lineRule="exact"/>
        <w:ind w:left="636" w:leftChars="200" w:hanging="212" w:hangingChars="100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２　振込口座を会計管理者へ届けていない場合は、口座振替依頼書（債権者用）を併せて提出してください。</w:t>
      </w:r>
    </w:p>
    <w:p>
      <w:pPr>
        <w:pStyle w:val="0"/>
        <w:adjustRightInd w:val="1"/>
        <w:spacing w:line="268" w:lineRule="exact"/>
        <w:ind w:left="636" w:leftChars="200" w:hanging="212" w:hangingChars="100"/>
        <w:rPr>
          <w:rFonts w:hint="eastAsia" w:ascii="ＭＳ 明朝" w:hAnsi="ＭＳ 明朝" w:eastAsia="ＭＳ 明朝"/>
          <w:color w:val="auto"/>
          <w:spacing w:val="2"/>
        </w:rPr>
      </w:pPr>
    </w:p>
    <w:p>
      <w:pPr>
        <w:pStyle w:val="0"/>
        <w:adjustRightInd w:val="1"/>
        <w:spacing w:line="268" w:lineRule="exact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担当及び提出先：財務部市民税課</w:t>
      </w: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電話：</w:t>
      </w:r>
      <w:r>
        <w:rPr>
          <w:rFonts w:hint="eastAsia" w:ascii="ＭＳ 明朝" w:hAnsi="ＭＳ 明朝" w:eastAsia="ＭＳ 明朝"/>
          <w:color w:val="auto"/>
        </w:rPr>
        <w:t>0172-35-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1117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FU明朝体">
    <w:panose1 w:val="00000000000000000000"/>
    <w:charset w:val="80"/>
    <w:family w:val="roma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2</Words>
  <Characters>430</Characters>
  <Application>JUST Note</Application>
  <Lines>210</Lines>
  <Paragraphs>35</Paragraphs>
  <CharactersWithSpaces>765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2025-08-08T05:04:18Z</cp:lastPrinted>
  <dcterms:created xsi:type="dcterms:W3CDTF">2025-01-23T06:32:00Z</dcterms:created>
  <dcterms:modified xsi:type="dcterms:W3CDTF">2025-08-06T04:08:29Z</dcterms:modified>
  <cp:revision>1</cp:revision>
</cp:coreProperties>
</file>